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206F3" w14:textId="745BFE06" w:rsidR="006F17BA" w:rsidRPr="0049614B" w:rsidRDefault="006F17BA" w:rsidP="006F17BA">
      <w:pPr>
        <w:jc w:val="center"/>
        <w:rPr>
          <w:rFonts w:ascii="Book Antiqua" w:hAnsi="Book Antiqua"/>
          <w:b/>
          <w:bCs/>
          <w:sz w:val="32"/>
          <w:szCs w:val="32"/>
        </w:rPr>
      </w:pPr>
      <w:r w:rsidRPr="0049614B">
        <w:rPr>
          <w:rFonts w:ascii="Book Antiqua" w:hAnsi="Book Antiqua"/>
          <w:b/>
          <w:bCs/>
          <w:sz w:val="32"/>
          <w:szCs w:val="32"/>
        </w:rPr>
        <w:t>The North Dakota School for Ministry Learning Community</w:t>
      </w:r>
    </w:p>
    <w:p w14:paraId="1C5169E0" w14:textId="5D1353F1" w:rsidR="006F17BA" w:rsidRPr="0049614B" w:rsidRDefault="006F17BA" w:rsidP="0049614B">
      <w:pPr>
        <w:spacing w:after="0"/>
        <w:jc w:val="center"/>
        <w:rPr>
          <w:rFonts w:ascii="Book Antiqua" w:hAnsi="Book Antiqua"/>
        </w:rPr>
      </w:pPr>
      <w:r w:rsidRPr="0049614B">
        <w:rPr>
          <w:rFonts w:ascii="Book Antiqua" w:hAnsi="Book Antiqua"/>
        </w:rPr>
        <w:t>September 16-18, 2022: Ramada Hotel</w:t>
      </w:r>
      <w:r w:rsidR="00CD582C">
        <w:rPr>
          <w:rFonts w:ascii="Book Antiqua" w:hAnsi="Book Antiqua"/>
        </w:rPr>
        <w:t>,</w:t>
      </w:r>
      <w:r w:rsidRPr="0049614B">
        <w:rPr>
          <w:rFonts w:ascii="Book Antiqua" w:hAnsi="Book Antiqua"/>
        </w:rPr>
        <w:t xml:space="preserve"> </w:t>
      </w:r>
      <w:r w:rsidR="00CD582C" w:rsidRPr="00CD582C">
        <w:rPr>
          <w:rFonts w:ascii="Book Antiqua" w:hAnsi="Book Antiqua"/>
        </w:rPr>
        <w:t>1400 E Interchange Ave, Bismarck, ND 58501</w:t>
      </w:r>
    </w:p>
    <w:p w14:paraId="5F77916D" w14:textId="04803736" w:rsidR="00CD7D4C" w:rsidRPr="0049614B" w:rsidRDefault="006F17BA" w:rsidP="006F17BA">
      <w:pPr>
        <w:jc w:val="center"/>
        <w:rPr>
          <w:rFonts w:ascii="Book Antiqua" w:hAnsi="Book Antiqua"/>
        </w:rPr>
      </w:pPr>
      <w:r w:rsidRPr="0049614B">
        <w:rPr>
          <w:rFonts w:ascii="Book Antiqua" w:hAnsi="Book Antiqua"/>
        </w:rPr>
        <w:t xml:space="preserve">Plus Zoom </w:t>
      </w:r>
      <w:r w:rsidR="0013742E" w:rsidRPr="0049614B">
        <w:rPr>
          <w:rFonts w:ascii="Book Antiqua" w:hAnsi="Book Antiqua"/>
        </w:rPr>
        <w:t>tracks</w:t>
      </w:r>
      <w:r w:rsidRPr="0049614B">
        <w:rPr>
          <w:rFonts w:ascii="Book Antiqua" w:hAnsi="Book Antiqua"/>
        </w:rPr>
        <w:t xml:space="preserve"> through March</w:t>
      </w:r>
    </w:p>
    <w:p w14:paraId="09A14EFB" w14:textId="66D7DE70" w:rsidR="006F17BA" w:rsidRPr="0049614B" w:rsidRDefault="006F17BA" w:rsidP="006F17BA">
      <w:pPr>
        <w:pStyle w:val="NormalWeb"/>
        <w:spacing w:before="0" w:beforeAutospacing="0" w:after="0" w:afterAutospacing="0"/>
        <w:rPr>
          <w:rFonts w:ascii="Book Antiqua" w:hAnsi="Book Antiqua"/>
          <w:color w:val="262C30"/>
        </w:rPr>
      </w:pPr>
      <w:r w:rsidRPr="0049614B">
        <w:rPr>
          <w:rFonts w:ascii="Book Antiqua" w:hAnsi="Book Antiqua"/>
          <w:color w:val="262C30"/>
        </w:rPr>
        <w:t>Lay and ordained ministry leaders and potential leaders of all experience levels are encouraged to participate in the School for Ministry</w:t>
      </w:r>
      <w:r w:rsidR="00E21D02">
        <w:rPr>
          <w:rFonts w:ascii="Book Antiqua" w:hAnsi="Book Antiqua"/>
          <w:color w:val="262C30"/>
        </w:rPr>
        <w:t xml:space="preserve">. </w:t>
      </w:r>
      <w:r w:rsidR="00E21D02" w:rsidRPr="0049614B">
        <w:rPr>
          <w:rFonts w:ascii="Book Antiqua" w:hAnsi="Book Antiqua"/>
          <w:color w:val="262C30"/>
        </w:rPr>
        <w:t>(</w:t>
      </w:r>
      <w:r w:rsidR="00E21D02">
        <w:rPr>
          <w:rFonts w:ascii="Book Antiqua" w:hAnsi="Book Antiqua"/>
          <w:color w:val="262C30"/>
        </w:rPr>
        <w:t>W</w:t>
      </w:r>
      <w:r w:rsidR="00E21D02" w:rsidRPr="0049614B">
        <w:rPr>
          <w:rFonts w:ascii="Book Antiqua" w:hAnsi="Book Antiqua"/>
          <w:color w:val="262C30"/>
        </w:rPr>
        <w:t>e are</w:t>
      </w:r>
      <w:r w:rsidR="00E21D02" w:rsidRPr="0049614B">
        <w:rPr>
          <w:rStyle w:val="apple-converted-space"/>
          <w:rFonts w:ascii="Book Antiqua" w:eastAsiaTheme="majorEastAsia" w:hAnsi="Book Antiqua"/>
          <w:b/>
          <w:bCs/>
          <w:color w:val="262C30"/>
        </w:rPr>
        <w:t> </w:t>
      </w:r>
      <w:r w:rsidR="00E21D02" w:rsidRPr="0049614B">
        <w:rPr>
          <w:rFonts w:ascii="Book Antiqua" w:hAnsi="Book Antiqua"/>
          <w:i/>
          <w:iCs/>
          <w:color w:val="262C30"/>
        </w:rPr>
        <w:t>all</w:t>
      </w:r>
      <w:r w:rsidR="00E21D02" w:rsidRPr="0049614B">
        <w:rPr>
          <w:rStyle w:val="apple-converted-space"/>
          <w:rFonts w:ascii="Book Antiqua" w:eastAsiaTheme="majorEastAsia" w:hAnsi="Book Antiqua"/>
          <w:i/>
          <w:iCs/>
          <w:color w:val="262C30"/>
        </w:rPr>
        <w:t> </w:t>
      </w:r>
      <w:r w:rsidR="00E21D02" w:rsidRPr="0049614B">
        <w:rPr>
          <w:rFonts w:ascii="Book Antiqua" w:hAnsi="Book Antiqua"/>
          <w:color w:val="262C30"/>
        </w:rPr>
        <w:t>leaders!)</w:t>
      </w:r>
    </w:p>
    <w:p w14:paraId="30B3A2BB" w14:textId="0DF657F3" w:rsidR="0013742E" w:rsidRDefault="006F17BA" w:rsidP="0013742E">
      <w:pPr>
        <w:pStyle w:val="NormalWeb"/>
        <w:rPr>
          <w:rFonts w:ascii="Book Antiqua" w:hAnsi="Book Antiqua"/>
          <w:color w:val="262C30"/>
        </w:rPr>
      </w:pPr>
      <w:r w:rsidRPr="0049614B">
        <w:rPr>
          <w:rFonts w:ascii="Book Antiqua" w:hAnsi="Book Antiqua"/>
          <w:color w:val="262C30"/>
        </w:rPr>
        <w:t>The gathering will begin at 5:00 pm on Friday and end with Eucharist and lunch on Sunday.</w:t>
      </w:r>
      <w:r w:rsidR="0049614B">
        <w:rPr>
          <w:rFonts w:ascii="Book Antiqua" w:hAnsi="Book Antiqua"/>
          <w:color w:val="262C30"/>
        </w:rPr>
        <w:t xml:space="preserve"> </w:t>
      </w:r>
      <w:r w:rsidR="00630649">
        <w:rPr>
          <w:rFonts w:ascii="Book Antiqua" w:hAnsi="Book Antiqua"/>
          <w:color w:val="262C30"/>
        </w:rPr>
        <w:t xml:space="preserve">      </w:t>
      </w:r>
      <w:r w:rsidR="0049614B">
        <w:rPr>
          <w:rFonts w:ascii="Book Antiqua" w:hAnsi="Book Antiqua"/>
          <w:color w:val="262C30"/>
        </w:rPr>
        <w:t xml:space="preserve">Zoom meetings will continue the learning through the winter. </w:t>
      </w:r>
      <w:r w:rsidRPr="0049614B">
        <w:rPr>
          <w:rFonts w:ascii="Book Antiqua" w:hAnsi="Book Antiqua"/>
          <w:color w:val="262C30"/>
        </w:rPr>
        <w:t xml:space="preserve">Congregations are encouraged to adapt schedules to permit leaders to attend the entire weekend, but the core sessions will be on Friday and Saturday, so early departure is OK if necessary. </w:t>
      </w:r>
      <w:r w:rsidR="0013742E" w:rsidRPr="0049614B">
        <w:rPr>
          <w:rFonts w:ascii="Book Antiqua" w:hAnsi="Book Antiqua"/>
          <w:color w:val="262C30"/>
        </w:rPr>
        <w:t xml:space="preserve">Curriculum and schedule details are at </w:t>
      </w:r>
      <w:hyperlink r:id="rId5" w:history="1">
        <w:r w:rsidR="0013742E" w:rsidRPr="0031278F">
          <w:rPr>
            <w:rStyle w:val="Hyperlink"/>
            <w:rFonts w:ascii="Book Antiqua" w:hAnsi="Book Antiqua"/>
          </w:rPr>
          <w:t>ndepiscopal.org/ministries/school-of-ministry</w:t>
        </w:r>
      </w:hyperlink>
      <w:r w:rsidR="0013742E" w:rsidRPr="0049614B">
        <w:rPr>
          <w:rFonts w:ascii="Book Antiqua" w:hAnsi="Book Antiqua"/>
          <w:color w:val="262C30"/>
        </w:rPr>
        <w:t xml:space="preserve">. </w:t>
      </w:r>
    </w:p>
    <w:p w14:paraId="4646D198" w14:textId="6A181DD7" w:rsidR="004C49F5" w:rsidRPr="0049614B" w:rsidRDefault="004C49F5" w:rsidP="0013742E">
      <w:pPr>
        <w:pStyle w:val="NormalWeb"/>
        <w:rPr>
          <w:rFonts w:ascii="Book Antiqua" w:hAnsi="Book Antiqua"/>
          <w:color w:val="262C30"/>
        </w:rPr>
      </w:pPr>
      <w:r w:rsidRPr="0049614B">
        <w:rPr>
          <w:rFonts w:ascii="Book Antiqua" w:hAnsi="Book Antiqua"/>
          <w:color w:val="262C30"/>
        </w:rPr>
        <w:t>Much of the cost</w:t>
      </w:r>
      <w:r>
        <w:rPr>
          <w:rFonts w:ascii="Book Antiqua" w:hAnsi="Book Antiqua"/>
          <w:color w:val="262C30"/>
        </w:rPr>
        <w:t xml:space="preserve"> of the School for Ministry</w:t>
      </w:r>
      <w:r w:rsidRPr="0049614B">
        <w:rPr>
          <w:rFonts w:ascii="Book Antiqua" w:hAnsi="Book Antiqua"/>
          <w:color w:val="262C30"/>
        </w:rPr>
        <w:t xml:space="preserve"> is </w:t>
      </w:r>
      <w:r>
        <w:rPr>
          <w:rFonts w:ascii="Book Antiqua" w:hAnsi="Book Antiqua"/>
          <w:color w:val="262C30"/>
        </w:rPr>
        <w:t xml:space="preserve">currently </w:t>
      </w:r>
      <w:r w:rsidRPr="0049614B">
        <w:rPr>
          <w:rFonts w:ascii="Book Antiqua" w:hAnsi="Book Antiqua"/>
          <w:color w:val="262C30"/>
        </w:rPr>
        <w:t xml:space="preserve">covered by a grant from the Constable Fund of The Episcopal Church. Participants are asked to contribute </w:t>
      </w:r>
      <w:r>
        <w:rPr>
          <w:rFonts w:ascii="Book Antiqua" w:hAnsi="Book Antiqua"/>
          <w:color w:val="262C30"/>
        </w:rPr>
        <w:t>$100 as able. Contact the Rev. Harvey Henderson to request a waiver of the fee:</w:t>
      </w:r>
      <w:r w:rsidRPr="00C5009B">
        <w:rPr>
          <w:rFonts w:ascii="Book Antiqua" w:hAnsi="Book Antiqua"/>
          <w:color w:val="262C30"/>
        </w:rPr>
        <w:t xml:space="preserve"> </w:t>
      </w:r>
      <w:hyperlink r:id="rId6" w:history="1">
        <w:r w:rsidRPr="00C5009B">
          <w:rPr>
            <w:rStyle w:val="Hyperlink"/>
            <w:rFonts w:ascii="Book Antiqua" w:hAnsi="Book Antiqua"/>
          </w:rPr>
          <w:t>fatherharvey@stpaulsgrandforks.org</w:t>
        </w:r>
      </w:hyperlink>
      <w:r w:rsidRPr="00C5009B">
        <w:rPr>
          <w:rFonts w:ascii="Book Antiqua" w:hAnsi="Book Antiqua"/>
          <w:color w:val="333333"/>
        </w:rPr>
        <w:t>, 701-899-3510.</w:t>
      </w:r>
    </w:p>
    <w:p w14:paraId="0F47104D" w14:textId="5D1300D8" w:rsidR="00CD7D4C" w:rsidRPr="0050431C" w:rsidRDefault="00CD582C" w:rsidP="0050431C">
      <w:pPr>
        <w:pStyle w:val="NormalWeb"/>
        <w:rPr>
          <w:rFonts w:ascii="Book Antiqua" w:hAnsi="Book Antiqua"/>
          <w:color w:val="262C30"/>
        </w:rPr>
      </w:pPr>
      <w:r w:rsidRPr="0049614B">
        <w:rPr>
          <w:rFonts w:ascii="Book Antiqua" w:hAnsi="Book Antiqua"/>
          <w:noProof/>
          <w:sz w:val="26"/>
          <w:szCs w:val="26"/>
        </w:rPr>
        <mc:AlternateContent>
          <mc:Choice Requires="wps">
            <w:drawing>
              <wp:anchor distT="45720" distB="45720" distL="114300" distR="114300" simplePos="0" relativeHeight="251660288" behindDoc="0" locked="0" layoutInCell="1" allowOverlap="1" wp14:anchorId="7956E556" wp14:editId="04E5EC12">
                <wp:simplePos x="0" y="0"/>
                <wp:positionH relativeFrom="margin">
                  <wp:posOffset>31750</wp:posOffset>
                </wp:positionH>
                <wp:positionV relativeFrom="paragraph">
                  <wp:posOffset>838200</wp:posOffset>
                </wp:positionV>
                <wp:extent cx="6802120" cy="1289050"/>
                <wp:effectExtent l="0" t="0" r="17780" b="254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120" cy="1289050"/>
                        </a:xfrm>
                        <a:prstGeom prst="rect">
                          <a:avLst/>
                        </a:prstGeom>
                        <a:solidFill>
                          <a:srgbClr val="FFFFFF"/>
                        </a:solidFill>
                        <a:ln w="9525">
                          <a:solidFill>
                            <a:srgbClr val="000000"/>
                          </a:solidFill>
                          <a:miter lim="800000"/>
                          <a:headEnd/>
                          <a:tailEnd/>
                        </a:ln>
                      </wps:spPr>
                      <wps:txbx>
                        <w:txbxContent>
                          <w:p w14:paraId="15A91C8A" w14:textId="074E4EA9" w:rsidR="00F819F4" w:rsidRPr="00E54C13" w:rsidRDefault="00F819F4" w:rsidP="0050431C">
                            <w:pPr>
                              <w:spacing w:after="0"/>
                              <w:ind w:left="38" w:right="451"/>
                              <w:contextualSpacing/>
                              <w:rPr>
                                <w:rFonts w:ascii="Book Antiqua" w:hAnsi="Book Antiqua" w:cstheme="minorHAnsi"/>
                                <w:sz w:val="22"/>
                                <w:szCs w:val="22"/>
                              </w:rPr>
                            </w:pPr>
                            <w:r w:rsidRPr="00E54C13">
                              <w:rPr>
                                <w:rFonts w:ascii="Book Antiqua" w:hAnsi="Book Antiqua" w:cstheme="minorHAnsi"/>
                                <w:b/>
                                <w:bCs/>
                                <w:sz w:val="22"/>
                                <w:szCs w:val="22"/>
                              </w:rPr>
                              <w:t>*Online payment instructions</w:t>
                            </w:r>
                            <w:r w:rsidRPr="00E54C13">
                              <w:rPr>
                                <w:rFonts w:ascii="Book Antiqua" w:hAnsi="Book Antiqua" w:cstheme="minorHAnsi"/>
                                <w:sz w:val="22"/>
                                <w:szCs w:val="22"/>
                              </w:rPr>
                              <w:t xml:space="preserve">:  Go to </w:t>
                            </w:r>
                            <w:hyperlink r:id="rId7" w:history="1">
                              <w:r w:rsidR="00E54C13" w:rsidRPr="00E54C13">
                                <w:rPr>
                                  <w:rStyle w:val="Hyperlink"/>
                                  <w:rFonts w:ascii="Book Antiqua" w:hAnsi="Book Antiqua"/>
                                  <w:sz w:val="22"/>
                                  <w:szCs w:val="22"/>
                                </w:rPr>
                                <w:t>www.ndepiscopal.org</w:t>
                              </w:r>
                            </w:hyperlink>
                            <w:r w:rsidR="00E54C13" w:rsidRPr="00E54C13">
                              <w:rPr>
                                <w:rFonts w:ascii="Book Antiqua" w:hAnsi="Book Antiqua"/>
                                <w:sz w:val="22"/>
                                <w:szCs w:val="22"/>
                              </w:rPr>
                              <w:t xml:space="preserve"> </w:t>
                            </w:r>
                            <w:r w:rsidRPr="00E54C13">
                              <w:rPr>
                                <w:rFonts w:ascii="Book Antiqua" w:hAnsi="Book Antiqua" w:cstheme="minorHAnsi"/>
                                <w:sz w:val="22"/>
                                <w:szCs w:val="22"/>
                              </w:rPr>
                              <w:t>and click on</w:t>
                            </w:r>
                            <w:r w:rsidR="00E54C13" w:rsidRPr="00E54C13">
                              <w:rPr>
                                <w:rFonts w:ascii="Book Antiqua" w:hAnsi="Book Antiqua" w:cstheme="minorHAnsi"/>
                                <w:sz w:val="22"/>
                                <w:szCs w:val="22"/>
                              </w:rPr>
                              <w:t xml:space="preserve"> “</w:t>
                            </w:r>
                            <w:r w:rsidRPr="00E54C13">
                              <w:rPr>
                                <w:rFonts w:ascii="Book Antiqua" w:hAnsi="Book Antiqua" w:cstheme="minorHAnsi"/>
                                <w:sz w:val="22"/>
                                <w:szCs w:val="22"/>
                              </w:rPr>
                              <w:t>Donate.”  On the next page, enter your payment amount (</w:t>
                            </w:r>
                            <w:r w:rsidR="00E21D02" w:rsidRPr="00E54C13">
                              <w:rPr>
                                <w:rFonts w:ascii="Book Antiqua" w:hAnsi="Book Antiqua" w:cstheme="minorHAnsi"/>
                                <w:sz w:val="22"/>
                                <w:szCs w:val="22"/>
                              </w:rPr>
                              <w:t>$</w:t>
                            </w:r>
                            <w:r w:rsidR="0049614B" w:rsidRPr="00E54C13">
                              <w:rPr>
                                <w:rFonts w:ascii="Book Antiqua" w:hAnsi="Book Antiqua" w:cstheme="minorHAnsi"/>
                                <w:sz w:val="22"/>
                                <w:szCs w:val="22"/>
                              </w:rPr>
                              <w:t>100</w:t>
                            </w:r>
                            <w:r w:rsidRPr="00E54C13">
                              <w:rPr>
                                <w:rFonts w:ascii="Book Antiqua" w:hAnsi="Book Antiqua" w:cstheme="minorHAnsi"/>
                                <w:sz w:val="22"/>
                                <w:szCs w:val="22"/>
                              </w:rPr>
                              <w:t>), use “Convention/Retreats” option under Fund; then “Continue.” On the next page, you may proceed as a “guest” or enter your Realm password if you have created one.  That will take you to a page where you may enter your payment information (credit</w:t>
                            </w:r>
                            <w:r w:rsidR="0050431C">
                              <w:rPr>
                                <w:rFonts w:ascii="Book Antiqua" w:hAnsi="Book Antiqua" w:cstheme="minorHAnsi"/>
                                <w:sz w:val="22"/>
                                <w:szCs w:val="22"/>
                              </w:rPr>
                              <w:t>/</w:t>
                            </w:r>
                            <w:r w:rsidRPr="00E54C13">
                              <w:rPr>
                                <w:rFonts w:ascii="Book Antiqua" w:hAnsi="Book Antiqua" w:cstheme="minorHAnsi"/>
                                <w:sz w:val="22"/>
                                <w:szCs w:val="22"/>
                              </w:rPr>
                              <w:t>debit card or bank account) and then click the blue button on the lower, righthand corner of the page to complete the transaction.</w:t>
                            </w:r>
                          </w:p>
                          <w:p w14:paraId="13B89D32" w14:textId="77777777" w:rsidR="00F819F4" w:rsidRPr="00E54C13" w:rsidRDefault="00F819F4" w:rsidP="0050431C">
                            <w:pPr>
                              <w:spacing w:after="0"/>
                              <w:rPr>
                                <w:rFonts w:ascii="Times New Roman" w:hAnsi="Times New Roman" w:cs="Times New Roman"/>
                                <w:sz w:val="22"/>
                                <w:szCs w:val="22"/>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56E556" id="_x0000_t202" coordsize="21600,21600" o:spt="202" path="m,l,21600r21600,l21600,xe">
                <v:stroke joinstyle="miter"/>
                <v:path gradientshapeok="t" o:connecttype="rect"/>
              </v:shapetype>
              <v:shape id="Text Box 217" o:spid="_x0000_s1026" type="#_x0000_t202" style="position:absolute;margin-left:2.5pt;margin-top:66pt;width:535.6pt;height:101.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">
                <v:textbox>
                  <w:txbxContent>
                    <w:p w14:paraId="15A91C8A" w14:textId="074E4EA9" w:rsidR="00F819F4" w:rsidRPr="00E54C13" w:rsidRDefault="00F819F4" w:rsidP="0050431C">
                      <w:pPr>
                        <w:spacing w:after="0"/>
                        <w:ind w:left="38" w:right="451"/>
                        <w:contextualSpacing/>
                        <w:rPr>
                          <w:rFonts w:ascii="Book Antiqua" w:hAnsi="Book Antiqua" w:cstheme="minorHAnsi"/>
                          <w:sz w:val="22"/>
                          <w:szCs w:val="22"/>
                        </w:rPr>
                      </w:pPr>
                      <w:r w:rsidRPr="00E54C13">
                        <w:rPr>
                          <w:rFonts w:ascii="Book Antiqua" w:hAnsi="Book Antiqua" w:cstheme="minorHAnsi"/>
                          <w:b/>
                          <w:bCs/>
                          <w:sz w:val="22"/>
                          <w:szCs w:val="22"/>
                        </w:rPr>
                        <w:t>*Online payment instructions</w:t>
                      </w:r>
                      <w:r w:rsidRPr="00E54C13">
                        <w:rPr>
                          <w:rFonts w:ascii="Book Antiqua" w:hAnsi="Book Antiqua" w:cstheme="minorHAnsi"/>
                          <w:sz w:val="22"/>
                          <w:szCs w:val="22"/>
                        </w:rPr>
                        <w:t xml:space="preserve">:  Go to </w:t>
                      </w:r>
                      <w:hyperlink r:id="rId8" w:history="1">
                        <w:r w:rsidR="00E54C13" w:rsidRPr="00E54C13">
                          <w:rPr>
                            <w:rStyle w:val="Hyperlink"/>
                            <w:rFonts w:ascii="Book Antiqua" w:hAnsi="Book Antiqua"/>
                            <w:sz w:val="22"/>
                            <w:szCs w:val="22"/>
                          </w:rPr>
                          <w:t>www.ndepiscopal.org</w:t>
                        </w:r>
                      </w:hyperlink>
                      <w:r w:rsidR="00E54C13" w:rsidRPr="00E54C13">
                        <w:rPr>
                          <w:rFonts w:ascii="Book Antiqua" w:hAnsi="Book Antiqua"/>
                          <w:sz w:val="22"/>
                          <w:szCs w:val="22"/>
                        </w:rPr>
                        <w:t xml:space="preserve"> </w:t>
                      </w:r>
                      <w:r w:rsidRPr="00E54C13">
                        <w:rPr>
                          <w:rFonts w:ascii="Book Antiqua" w:hAnsi="Book Antiqua" w:cstheme="minorHAnsi"/>
                          <w:sz w:val="22"/>
                          <w:szCs w:val="22"/>
                        </w:rPr>
                        <w:t>and click on</w:t>
                      </w:r>
                      <w:r w:rsidR="00E54C13" w:rsidRPr="00E54C13">
                        <w:rPr>
                          <w:rFonts w:ascii="Book Antiqua" w:hAnsi="Book Antiqua" w:cstheme="minorHAnsi"/>
                          <w:sz w:val="22"/>
                          <w:szCs w:val="22"/>
                        </w:rPr>
                        <w:t xml:space="preserve"> “</w:t>
                      </w:r>
                      <w:r w:rsidRPr="00E54C13">
                        <w:rPr>
                          <w:rFonts w:ascii="Book Antiqua" w:hAnsi="Book Antiqua" w:cstheme="minorHAnsi"/>
                          <w:sz w:val="22"/>
                          <w:szCs w:val="22"/>
                        </w:rPr>
                        <w:t>Donate.”  On the next page, enter your payment amount (</w:t>
                      </w:r>
                      <w:r w:rsidR="00E21D02" w:rsidRPr="00E54C13">
                        <w:rPr>
                          <w:rFonts w:ascii="Book Antiqua" w:hAnsi="Book Antiqua" w:cstheme="minorHAnsi"/>
                          <w:sz w:val="22"/>
                          <w:szCs w:val="22"/>
                        </w:rPr>
                        <w:t>$</w:t>
                      </w:r>
                      <w:r w:rsidR="0049614B" w:rsidRPr="00E54C13">
                        <w:rPr>
                          <w:rFonts w:ascii="Book Antiqua" w:hAnsi="Book Antiqua" w:cstheme="minorHAnsi"/>
                          <w:sz w:val="22"/>
                          <w:szCs w:val="22"/>
                        </w:rPr>
                        <w:t>100</w:t>
                      </w:r>
                      <w:r w:rsidRPr="00E54C13">
                        <w:rPr>
                          <w:rFonts w:ascii="Book Antiqua" w:hAnsi="Book Antiqua" w:cstheme="minorHAnsi"/>
                          <w:sz w:val="22"/>
                          <w:szCs w:val="22"/>
                        </w:rPr>
                        <w:t>), use “Convention/Retreats” option under Fund; then “Continue.” On the next page, you may proceed as a “guest” or enter your Realm password if you have created one.  That will take you to a page where you may enter your payment information (credit</w:t>
                      </w:r>
                      <w:r w:rsidR="0050431C">
                        <w:rPr>
                          <w:rFonts w:ascii="Book Antiqua" w:hAnsi="Book Antiqua" w:cstheme="minorHAnsi"/>
                          <w:sz w:val="22"/>
                          <w:szCs w:val="22"/>
                        </w:rPr>
                        <w:t>/</w:t>
                      </w:r>
                      <w:r w:rsidRPr="00E54C13">
                        <w:rPr>
                          <w:rFonts w:ascii="Book Antiqua" w:hAnsi="Book Antiqua" w:cstheme="minorHAnsi"/>
                          <w:sz w:val="22"/>
                          <w:szCs w:val="22"/>
                        </w:rPr>
                        <w:t>debit card or bank account) and then click the blue button on the lower, righthand corner of the page to complete the transaction.</w:t>
                      </w:r>
                    </w:p>
                    <w:p w14:paraId="13B89D32" w14:textId="77777777" w:rsidR="00F819F4" w:rsidRPr="00E54C13" w:rsidRDefault="00F819F4" w:rsidP="0050431C">
                      <w:pPr>
                        <w:spacing w:after="0"/>
                        <w:rPr>
                          <w:rFonts w:ascii="Times New Roman" w:hAnsi="Times New Roman" w:cs="Times New Roman"/>
                          <w:sz w:val="22"/>
                          <w:szCs w:val="22"/>
                        </w:rPr>
                      </w:pPr>
                    </w:p>
                  </w:txbxContent>
                </v:textbox>
                <w10:wrap type="square" anchorx="margin"/>
              </v:shape>
            </w:pict>
          </mc:Fallback>
        </mc:AlternateContent>
      </w:r>
      <w:r w:rsidR="0013742E" w:rsidRPr="0049614B">
        <w:rPr>
          <w:rFonts w:ascii="Book Antiqua" w:hAnsi="Book Antiqua"/>
          <w:color w:val="262C30"/>
        </w:rPr>
        <w:t xml:space="preserve">To register, email </w:t>
      </w:r>
      <w:hyperlink r:id="rId9" w:history="1">
        <w:r w:rsidR="0013742E" w:rsidRPr="0049614B">
          <w:rPr>
            <w:rStyle w:val="Hyperlink"/>
            <w:rFonts w:ascii="Book Antiqua" w:hAnsi="Book Antiqua"/>
          </w:rPr>
          <w:t>office@ndepiscopal.org</w:t>
        </w:r>
      </w:hyperlink>
      <w:r w:rsidR="0013742E" w:rsidRPr="0049614B">
        <w:rPr>
          <w:rFonts w:ascii="Book Antiqua" w:hAnsi="Book Antiqua"/>
          <w:color w:val="262C30"/>
        </w:rPr>
        <w:t xml:space="preserve"> with the information below</w:t>
      </w:r>
      <w:r w:rsidR="0049614B">
        <w:rPr>
          <w:rFonts w:ascii="Book Antiqua" w:hAnsi="Book Antiqua"/>
          <w:color w:val="262C30"/>
        </w:rPr>
        <w:t xml:space="preserve"> </w:t>
      </w:r>
      <w:r w:rsidR="0013742E" w:rsidRPr="0049614B">
        <w:rPr>
          <w:rFonts w:ascii="Book Antiqua" w:hAnsi="Book Antiqua"/>
          <w:color w:val="262C30"/>
        </w:rPr>
        <w:t>or send the form to the Episcopal Diocese of North Dakota, School for Ministry, 3600 25</w:t>
      </w:r>
      <w:r w:rsidR="0013742E" w:rsidRPr="0049614B">
        <w:rPr>
          <w:rFonts w:ascii="Book Antiqua" w:hAnsi="Book Antiqua"/>
          <w:color w:val="262C30"/>
          <w:vertAlign w:val="superscript"/>
        </w:rPr>
        <w:t>th</w:t>
      </w:r>
      <w:r w:rsidR="0013742E" w:rsidRPr="0049614B">
        <w:rPr>
          <w:rFonts w:ascii="Book Antiqua" w:hAnsi="Book Antiqua"/>
          <w:color w:val="262C30"/>
        </w:rPr>
        <w:t xml:space="preserve"> St. South, Fargo, ND 58104. </w:t>
      </w:r>
      <w:r w:rsidR="003F39F8">
        <w:rPr>
          <w:rFonts w:ascii="Book Antiqua" w:hAnsi="Book Antiqua"/>
          <w:color w:val="262C30"/>
        </w:rPr>
        <w:t xml:space="preserve">   </w:t>
      </w:r>
      <w:r w:rsidR="0013742E" w:rsidRPr="0049614B">
        <w:rPr>
          <w:rFonts w:ascii="Book Antiqua" w:hAnsi="Book Antiqua"/>
          <w:b/>
          <w:bCs/>
          <w:color w:val="262C30"/>
        </w:rPr>
        <w:t xml:space="preserve">Please register by </w:t>
      </w:r>
      <w:r w:rsidR="0049614B">
        <w:rPr>
          <w:rFonts w:ascii="Book Antiqua" w:hAnsi="Book Antiqua"/>
          <w:b/>
          <w:bCs/>
          <w:color w:val="262C30"/>
        </w:rPr>
        <w:t>September 1</w:t>
      </w:r>
      <w:r w:rsidR="0013742E" w:rsidRPr="0049614B">
        <w:rPr>
          <w:rFonts w:ascii="Book Antiqua" w:hAnsi="Book Antiqua"/>
          <w:b/>
          <w:bCs/>
          <w:color w:val="262C30"/>
        </w:rPr>
        <w:t xml:space="preserve">! </w:t>
      </w:r>
      <w:r w:rsidR="0013742E" w:rsidRPr="0049614B">
        <w:rPr>
          <w:rFonts w:ascii="Book Antiqua" w:hAnsi="Book Antiqua"/>
          <w:color w:val="262C30"/>
        </w:rPr>
        <w:t>Please include a check with your registration form</w:t>
      </w:r>
      <w:r w:rsidR="0049614B">
        <w:rPr>
          <w:rFonts w:ascii="Book Antiqua" w:hAnsi="Book Antiqua"/>
          <w:color w:val="262C30"/>
        </w:rPr>
        <w:t xml:space="preserve"> or</w:t>
      </w:r>
      <w:r w:rsidR="0013742E" w:rsidRPr="0049614B">
        <w:rPr>
          <w:rFonts w:ascii="Book Antiqua" w:hAnsi="Book Antiqua"/>
          <w:color w:val="262C30"/>
        </w:rPr>
        <w:t xml:space="preserve"> pay online by following the directions in the box below. </w:t>
      </w:r>
    </w:p>
    <w:tbl>
      <w:tblPr>
        <w:tblStyle w:val="TableGrid"/>
        <w:tblW w:w="0" w:type="auto"/>
        <w:tblLook w:val="04A0" w:firstRow="1" w:lastRow="0" w:firstColumn="1" w:lastColumn="0" w:noHBand="0" w:noVBand="1"/>
      </w:tblPr>
      <w:tblGrid>
        <w:gridCol w:w="5395"/>
        <w:gridCol w:w="5395"/>
      </w:tblGrid>
      <w:tr w:rsidR="00040AB8" w:rsidRPr="0049614B" w14:paraId="43F9B61B" w14:textId="77777777" w:rsidTr="00AF1F85">
        <w:tc>
          <w:tcPr>
            <w:tcW w:w="5395" w:type="dxa"/>
            <w:tcBorders>
              <w:top w:val="dashed" w:sz="4" w:space="0" w:color="auto"/>
              <w:left w:val="nil"/>
              <w:bottom w:val="nil"/>
              <w:right w:val="nil"/>
            </w:tcBorders>
          </w:tcPr>
          <w:p w14:paraId="7C977202" w14:textId="32358C1C" w:rsidR="00040AB8" w:rsidRPr="0049614B" w:rsidRDefault="00040AB8" w:rsidP="00D131ED">
            <w:pPr>
              <w:spacing w:line="360" w:lineRule="auto"/>
              <w:ind w:right="331"/>
              <w:textAlignment w:val="baseline"/>
              <w:outlineLvl w:val="2"/>
              <w:rPr>
                <w:rFonts w:ascii="Book Antiqua" w:eastAsia="Times New Roman" w:hAnsi="Book Antiqua" w:cs="Times New Roman"/>
                <w:b/>
                <w:bCs/>
                <w:color w:val="333333"/>
              </w:rPr>
            </w:pPr>
            <w:r w:rsidRPr="0049614B">
              <w:rPr>
                <w:rFonts w:ascii="Book Antiqua" w:eastAsia="Times New Roman" w:hAnsi="Book Antiqua" w:cs="Times New Roman"/>
                <w:b/>
                <w:bCs/>
                <w:color w:val="333333"/>
              </w:rPr>
              <w:t>School for Ministry 202</w:t>
            </w:r>
            <w:r w:rsidR="00F819F4" w:rsidRPr="0049614B">
              <w:rPr>
                <w:rFonts w:ascii="Book Antiqua" w:eastAsia="Times New Roman" w:hAnsi="Book Antiqua" w:cs="Times New Roman"/>
                <w:b/>
                <w:bCs/>
                <w:color w:val="333333"/>
              </w:rPr>
              <w:t>2</w:t>
            </w:r>
            <w:r w:rsidRPr="0049614B">
              <w:rPr>
                <w:rFonts w:ascii="Book Antiqua" w:eastAsia="Times New Roman" w:hAnsi="Book Antiqua" w:cs="Times New Roman"/>
                <w:b/>
                <w:bCs/>
                <w:color w:val="333333"/>
              </w:rPr>
              <w:t xml:space="preserve"> Registration</w:t>
            </w:r>
          </w:p>
          <w:p w14:paraId="58FDAF83" w14:textId="77777777" w:rsidR="00040AB8" w:rsidRPr="0049614B" w:rsidRDefault="00040AB8" w:rsidP="004C49F5">
            <w:pPr>
              <w:tabs>
                <w:tab w:val="left" w:pos="1052"/>
              </w:tabs>
              <w:spacing w:line="360" w:lineRule="auto"/>
              <w:jc w:val="both"/>
              <w:textAlignment w:val="baseline"/>
              <w:outlineLvl w:val="2"/>
              <w:rPr>
                <w:rFonts w:ascii="Book Antiqua" w:eastAsia="Times New Roman" w:hAnsi="Book Antiqua" w:cs="Times New Roman"/>
                <w:color w:val="333333"/>
              </w:rPr>
            </w:pPr>
            <w:r w:rsidRPr="0049614B">
              <w:rPr>
                <w:rFonts w:ascii="Book Antiqua" w:eastAsia="Times New Roman" w:hAnsi="Book Antiqua" w:cs="Times New Roman"/>
                <w:color w:val="333333"/>
              </w:rPr>
              <w:t xml:space="preserve">Name: </w:t>
            </w:r>
            <w:r w:rsidRPr="0049614B">
              <w:rPr>
                <w:rFonts w:ascii="Book Antiqua" w:eastAsia="Times New Roman" w:hAnsi="Book Antiqua" w:cs="Times New Roman"/>
                <w:color w:val="333333"/>
              </w:rPr>
              <w:tab/>
              <w:t>_________________________________</w:t>
            </w:r>
          </w:p>
          <w:p w14:paraId="174306F0" w14:textId="77777777" w:rsidR="00040AB8" w:rsidRPr="0049614B" w:rsidRDefault="00040AB8" w:rsidP="004C49F5">
            <w:pPr>
              <w:tabs>
                <w:tab w:val="left" w:pos="1052"/>
              </w:tabs>
              <w:spacing w:line="360" w:lineRule="auto"/>
              <w:jc w:val="both"/>
              <w:textAlignment w:val="baseline"/>
              <w:outlineLvl w:val="2"/>
              <w:rPr>
                <w:rFonts w:ascii="Book Antiqua" w:eastAsia="Times New Roman" w:hAnsi="Book Antiqua" w:cs="Times New Roman"/>
                <w:color w:val="333333"/>
              </w:rPr>
            </w:pPr>
            <w:r w:rsidRPr="0049614B">
              <w:rPr>
                <w:rFonts w:ascii="Book Antiqua" w:eastAsia="Times New Roman" w:hAnsi="Book Antiqua" w:cs="Times New Roman"/>
                <w:color w:val="333333"/>
              </w:rPr>
              <w:t>Address:</w:t>
            </w:r>
            <w:r w:rsidRPr="0049614B">
              <w:rPr>
                <w:rFonts w:ascii="Book Antiqua" w:eastAsia="Times New Roman" w:hAnsi="Book Antiqua" w:cs="Times New Roman"/>
                <w:color w:val="333333"/>
              </w:rPr>
              <w:tab/>
              <w:t>_________________________________</w:t>
            </w:r>
          </w:p>
          <w:p w14:paraId="016DF092" w14:textId="77777777" w:rsidR="00040AB8" w:rsidRPr="0049614B" w:rsidRDefault="00040AB8" w:rsidP="004C49F5">
            <w:pPr>
              <w:tabs>
                <w:tab w:val="left" w:pos="1052"/>
              </w:tabs>
              <w:spacing w:line="360" w:lineRule="auto"/>
              <w:jc w:val="both"/>
              <w:textAlignment w:val="baseline"/>
              <w:outlineLvl w:val="2"/>
              <w:rPr>
                <w:rFonts w:ascii="Book Antiqua" w:eastAsia="Times New Roman" w:hAnsi="Book Antiqua" w:cs="Times New Roman"/>
                <w:color w:val="333333"/>
              </w:rPr>
            </w:pPr>
            <w:r w:rsidRPr="0049614B">
              <w:rPr>
                <w:rFonts w:ascii="Book Antiqua" w:eastAsia="Times New Roman" w:hAnsi="Book Antiqua" w:cs="Times New Roman"/>
                <w:color w:val="333333"/>
              </w:rPr>
              <w:tab/>
              <w:t>_________________________________</w:t>
            </w:r>
          </w:p>
          <w:p w14:paraId="71B2BA2C" w14:textId="77777777" w:rsidR="00040AB8" w:rsidRPr="0049614B" w:rsidRDefault="00040AB8" w:rsidP="004C49F5">
            <w:pPr>
              <w:tabs>
                <w:tab w:val="left" w:pos="1052"/>
              </w:tabs>
              <w:spacing w:line="360" w:lineRule="auto"/>
              <w:jc w:val="both"/>
              <w:textAlignment w:val="baseline"/>
              <w:outlineLvl w:val="2"/>
              <w:rPr>
                <w:rFonts w:ascii="Book Antiqua" w:eastAsia="Times New Roman" w:hAnsi="Book Antiqua" w:cs="Times New Roman"/>
                <w:color w:val="333333"/>
              </w:rPr>
            </w:pPr>
            <w:r w:rsidRPr="0049614B">
              <w:rPr>
                <w:rFonts w:ascii="Book Antiqua" w:eastAsia="Times New Roman" w:hAnsi="Book Antiqua" w:cs="Times New Roman"/>
                <w:color w:val="333333"/>
              </w:rPr>
              <w:t>Phone:</w:t>
            </w:r>
            <w:r w:rsidRPr="0049614B">
              <w:rPr>
                <w:rFonts w:ascii="Book Antiqua" w:eastAsia="Times New Roman" w:hAnsi="Book Antiqua" w:cs="Times New Roman"/>
                <w:color w:val="333333"/>
              </w:rPr>
              <w:tab/>
              <w:t>_________________________________</w:t>
            </w:r>
          </w:p>
          <w:p w14:paraId="709D1F78" w14:textId="77777777" w:rsidR="00040AB8" w:rsidRPr="0049614B" w:rsidRDefault="00040AB8" w:rsidP="004C49F5">
            <w:pPr>
              <w:tabs>
                <w:tab w:val="left" w:pos="1052"/>
              </w:tabs>
              <w:spacing w:line="360" w:lineRule="auto"/>
              <w:jc w:val="both"/>
              <w:textAlignment w:val="baseline"/>
              <w:outlineLvl w:val="2"/>
              <w:rPr>
                <w:rFonts w:ascii="Book Antiqua" w:eastAsia="Times New Roman" w:hAnsi="Book Antiqua" w:cs="Times New Roman"/>
                <w:color w:val="333333"/>
              </w:rPr>
            </w:pPr>
            <w:r w:rsidRPr="0049614B">
              <w:rPr>
                <w:rFonts w:ascii="Book Antiqua" w:eastAsia="Times New Roman" w:hAnsi="Book Antiqua" w:cs="Times New Roman"/>
                <w:color w:val="333333"/>
              </w:rPr>
              <w:t>Email:</w:t>
            </w:r>
            <w:r w:rsidRPr="0049614B">
              <w:rPr>
                <w:rFonts w:ascii="Book Antiqua" w:eastAsia="Times New Roman" w:hAnsi="Book Antiqua" w:cs="Times New Roman"/>
                <w:color w:val="333333"/>
              </w:rPr>
              <w:tab/>
              <w:t>_________________________________</w:t>
            </w:r>
          </w:p>
        </w:tc>
        <w:tc>
          <w:tcPr>
            <w:tcW w:w="5395" w:type="dxa"/>
            <w:tcBorders>
              <w:top w:val="dashed" w:sz="4" w:space="0" w:color="auto"/>
              <w:left w:val="nil"/>
              <w:bottom w:val="nil"/>
              <w:right w:val="nil"/>
            </w:tcBorders>
          </w:tcPr>
          <w:p w14:paraId="56CD4324" w14:textId="77777777" w:rsidR="00040AB8" w:rsidRPr="0049614B" w:rsidRDefault="00040AB8" w:rsidP="004C49F5">
            <w:pPr>
              <w:tabs>
                <w:tab w:val="left" w:pos="2588"/>
              </w:tabs>
              <w:spacing w:line="360" w:lineRule="auto"/>
              <w:ind w:right="331"/>
              <w:jc w:val="both"/>
              <w:textAlignment w:val="baseline"/>
              <w:outlineLvl w:val="2"/>
              <w:rPr>
                <w:rFonts w:ascii="Book Antiqua" w:eastAsia="Times New Roman" w:hAnsi="Book Antiqua" w:cs="Times New Roman"/>
                <w:color w:val="333333"/>
              </w:rPr>
            </w:pPr>
          </w:p>
          <w:p w14:paraId="1B95A25C" w14:textId="241509C4" w:rsidR="00040AB8" w:rsidRPr="0049614B" w:rsidRDefault="00040AB8" w:rsidP="00CD582C">
            <w:pPr>
              <w:tabs>
                <w:tab w:val="left" w:pos="2415"/>
              </w:tabs>
              <w:spacing w:line="360" w:lineRule="auto"/>
              <w:ind w:right="331"/>
              <w:jc w:val="both"/>
              <w:textAlignment w:val="baseline"/>
              <w:outlineLvl w:val="2"/>
              <w:rPr>
                <w:rFonts w:ascii="Book Antiqua" w:eastAsia="Times New Roman" w:hAnsi="Book Antiqua" w:cs="Times New Roman"/>
                <w:color w:val="333333"/>
              </w:rPr>
            </w:pPr>
            <w:r w:rsidRPr="0049614B">
              <w:rPr>
                <w:rFonts w:ascii="Book Antiqua" w:eastAsia="Times New Roman" w:hAnsi="Book Antiqua" w:cs="Times New Roman"/>
                <w:color w:val="333333"/>
              </w:rPr>
              <w:t>Arrival Day/Time:</w:t>
            </w:r>
            <w:r w:rsidR="00CD582C">
              <w:rPr>
                <w:rFonts w:ascii="Book Antiqua" w:eastAsia="Times New Roman" w:hAnsi="Book Antiqua" w:cs="Times New Roman"/>
                <w:color w:val="333333"/>
              </w:rPr>
              <w:tab/>
            </w:r>
            <w:r w:rsidRPr="0049614B">
              <w:rPr>
                <w:rFonts w:ascii="Book Antiqua" w:eastAsia="Times New Roman" w:hAnsi="Book Antiqua" w:cs="Times New Roman"/>
                <w:color w:val="333333"/>
              </w:rPr>
              <w:t>____________</w:t>
            </w:r>
            <w:r w:rsidR="00E432C5">
              <w:rPr>
                <w:rFonts w:ascii="Book Antiqua" w:eastAsia="Times New Roman" w:hAnsi="Book Antiqua" w:cs="Times New Roman"/>
                <w:color w:val="333333"/>
              </w:rPr>
              <w:t>__</w:t>
            </w:r>
            <w:r w:rsidRPr="0049614B">
              <w:rPr>
                <w:rFonts w:ascii="Book Antiqua" w:eastAsia="Times New Roman" w:hAnsi="Book Antiqua" w:cs="Times New Roman"/>
                <w:color w:val="333333"/>
              </w:rPr>
              <w:t>______</w:t>
            </w:r>
          </w:p>
          <w:p w14:paraId="56825493" w14:textId="4EF35577" w:rsidR="00040AB8" w:rsidRPr="0049614B" w:rsidRDefault="00040AB8" w:rsidP="00CD582C">
            <w:pPr>
              <w:tabs>
                <w:tab w:val="left" w:pos="2415"/>
              </w:tabs>
              <w:spacing w:line="360" w:lineRule="auto"/>
              <w:ind w:right="338"/>
              <w:jc w:val="both"/>
              <w:textAlignment w:val="baseline"/>
              <w:outlineLvl w:val="2"/>
              <w:rPr>
                <w:rFonts w:ascii="Book Antiqua" w:eastAsia="Times New Roman" w:hAnsi="Book Antiqua" w:cs="Times New Roman"/>
                <w:color w:val="333333"/>
              </w:rPr>
            </w:pPr>
            <w:r w:rsidRPr="0049614B">
              <w:rPr>
                <w:rFonts w:ascii="Book Antiqua" w:eastAsia="Times New Roman" w:hAnsi="Book Antiqua" w:cs="Times New Roman"/>
                <w:color w:val="333333"/>
              </w:rPr>
              <w:t xml:space="preserve">Departure Day/Time: </w:t>
            </w:r>
            <w:r w:rsidR="00CD582C">
              <w:rPr>
                <w:rFonts w:ascii="Book Antiqua" w:eastAsia="Times New Roman" w:hAnsi="Book Antiqua" w:cs="Times New Roman"/>
                <w:color w:val="333333"/>
              </w:rPr>
              <w:tab/>
            </w:r>
            <w:r w:rsidRPr="0049614B">
              <w:rPr>
                <w:rFonts w:ascii="Book Antiqua" w:eastAsia="Times New Roman" w:hAnsi="Book Antiqua" w:cs="Times New Roman"/>
                <w:color w:val="333333"/>
              </w:rPr>
              <w:t>____________</w:t>
            </w:r>
            <w:r w:rsidR="00E432C5">
              <w:rPr>
                <w:rFonts w:ascii="Book Antiqua" w:eastAsia="Times New Roman" w:hAnsi="Book Antiqua" w:cs="Times New Roman"/>
                <w:color w:val="333333"/>
              </w:rPr>
              <w:t>__</w:t>
            </w:r>
            <w:r w:rsidRPr="0049614B">
              <w:rPr>
                <w:rFonts w:ascii="Book Antiqua" w:eastAsia="Times New Roman" w:hAnsi="Book Antiqua" w:cs="Times New Roman"/>
                <w:color w:val="333333"/>
              </w:rPr>
              <w:t>______</w:t>
            </w:r>
          </w:p>
          <w:p w14:paraId="092C4ACD" w14:textId="198BCFBC" w:rsidR="00CD582C" w:rsidRDefault="00CD582C" w:rsidP="004C49F5">
            <w:pPr>
              <w:tabs>
                <w:tab w:val="left" w:pos="2588"/>
              </w:tabs>
              <w:spacing w:line="360" w:lineRule="auto"/>
              <w:ind w:right="338"/>
              <w:jc w:val="both"/>
              <w:textAlignment w:val="baseline"/>
              <w:outlineLvl w:val="2"/>
              <w:rPr>
                <w:rFonts w:ascii="Book Antiqua" w:eastAsia="Times New Roman" w:hAnsi="Book Antiqua" w:cs="Times New Roman"/>
                <w:color w:val="333333"/>
              </w:rPr>
            </w:pPr>
            <w:r>
              <w:rPr>
                <w:rFonts w:ascii="Book Antiqua" w:eastAsia="Times New Roman" w:hAnsi="Book Antiqua" w:cs="Times New Roman"/>
                <w:color w:val="333333"/>
              </w:rPr>
              <w:t xml:space="preserve">Lodging needed?   </w:t>
            </w:r>
            <w:r>
              <w:rPr>
                <w:rFonts w:ascii="Book Antiqua" w:eastAsia="Times New Roman" w:hAnsi="Book Antiqua" w:cs="Times New Roman"/>
                <w:color w:val="333333"/>
              </w:rPr>
              <w:sym w:font="Wingdings" w:char="F06F"/>
            </w:r>
            <w:r>
              <w:rPr>
                <w:rFonts w:ascii="Book Antiqua" w:eastAsia="Times New Roman" w:hAnsi="Book Antiqua" w:cs="Times New Roman"/>
                <w:color w:val="333333"/>
              </w:rPr>
              <w:t xml:space="preserve"> </w:t>
            </w:r>
            <w:r w:rsidR="0031278F">
              <w:rPr>
                <w:rFonts w:ascii="Book Antiqua" w:eastAsia="Times New Roman" w:hAnsi="Book Antiqua" w:cs="Times New Roman"/>
                <w:color w:val="333333"/>
              </w:rPr>
              <w:t>yes</w:t>
            </w:r>
            <w:r>
              <w:rPr>
                <w:rFonts w:ascii="Book Antiqua" w:eastAsia="Times New Roman" w:hAnsi="Book Antiqua" w:cs="Times New Roman"/>
                <w:color w:val="333333"/>
              </w:rPr>
              <w:t xml:space="preserve">    </w:t>
            </w:r>
            <w:r>
              <w:rPr>
                <w:rFonts w:ascii="Book Antiqua" w:eastAsia="Times New Roman" w:hAnsi="Book Antiqua" w:cs="Times New Roman"/>
                <w:color w:val="333333"/>
              </w:rPr>
              <w:sym w:font="Wingdings" w:char="F06F"/>
            </w:r>
            <w:r>
              <w:rPr>
                <w:rFonts w:ascii="Book Antiqua" w:eastAsia="Times New Roman" w:hAnsi="Book Antiqua" w:cs="Times New Roman"/>
                <w:color w:val="333333"/>
              </w:rPr>
              <w:t xml:space="preserve"> </w:t>
            </w:r>
            <w:r w:rsidR="0031278F">
              <w:rPr>
                <w:rFonts w:ascii="Book Antiqua" w:eastAsia="Times New Roman" w:hAnsi="Book Antiqua" w:cs="Times New Roman"/>
                <w:color w:val="333333"/>
              </w:rPr>
              <w:t>no</w:t>
            </w:r>
          </w:p>
          <w:p w14:paraId="60F36B3C" w14:textId="61C7B0E9" w:rsidR="00040AB8" w:rsidRPr="0049614B" w:rsidRDefault="00040AB8" w:rsidP="004C49F5">
            <w:pPr>
              <w:tabs>
                <w:tab w:val="left" w:pos="2588"/>
              </w:tabs>
              <w:spacing w:line="360" w:lineRule="auto"/>
              <w:ind w:right="338"/>
              <w:jc w:val="both"/>
              <w:textAlignment w:val="baseline"/>
              <w:outlineLvl w:val="2"/>
              <w:rPr>
                <w:rFonts w:ascii="Book Antiqua" w:eastAsia="Times New Roman" w:hAnsi="Book Antiqua" w:cs="Times New Roman"/>
                <w:color w:val="333333"/>
              </w:rPr>
            </w:pPr>
            <w:r w:rsidRPr="0049614B">
              <w:rPr>
                <w:rFonts w:ascii="Book Antiqua" w:eastAsia="Times New Roman" w:hAnsi="Book Antiqua" w:cs="Times New Roman"/>
                <w:color w:val="333333"/>
              </w:rPr>
              <w:t>Ministry roles/interests: ___________</w:t>
            </w:r>
            <w:r w:rsidR="00E432C5">
              <w:rPr>
                <w:rFonts w:ascii="Book Antiqua" w:eastAsia="Times New Roman" w:hAnsi="Book Antiqua" w:cs="Times New Roman"/>
                <w:color w:val="333333"/>
              </w:rPr>
              <w:t>__</w:t>
            </w:r>
            <w:r w:rsidRPr="0049614B">
              <w:rPr>
                <w:rFonts w:ascii="Book Antiqua" w:eastAsia="Times New Roman" w:hAnsi="Book Antiqua" w:cs="Times New Roman"/>
                <w:color w:val="333333"/>
              </w:rPr>
              <w:t>_____</w:t>
            </w:r>
          </w:p>
          <w:p w14:paraId="7565C2D9" w14:textId="77777777" w:rsidR="00040AB8" w:rsidRPr="0049614B" w:rsidRDefault="00040AB8" w:rsidP="004C49F5">
            <w:pPr>
              <w:tabs>
                <w:tab w:val="left" w:pos="2588"/>
              </w:tabs>
              <w:spacing w:line="360" w:lineRule="auto"/>
              <w:ind w:right="338"/>
              <w:rPr>
                <w:rFonts w:ascii="Book Antiqua" w:hAnsi="Book Antiqua"/>
              </w:rPr>
            </w:pPr>
            <w:r w:rsidRPr="0049614B">
              <w:rPr>
                <w:rFonts w:ascii="Book Antiqua" w:eastAsia="Times New Roman" w:hAnsi="Book Antiqua" w:cs="Times New Roman"/>
                <w:color w:val="333333"/>
              </w:rPr>
              <w:t>________________________________________</w:t>
            </w:r>
          </w:p>
          <w:p w14:paraId="5BF0E7CE" w14:textId="177E3160" w:rsidR="00040AB8" w:rsidRPr="0049614B" w:rsidRDefault="00040AB8" w:rsidP="004C49F5">
            <w:pPr>
              <w:spacing w:line="360" w:lineRule="auto"/>
              <w:rPr>
                <w:rFonts w:ascii="Book Antiqua" w:hAnsi="Book Antiqua"/>
              </w:rPr>
            </w:pPr>
            <w:r w:rsidRPr="0049614B">
              <w:rPr>
                <w:rFonts w:ascii="Book Antiqua" w:eastAsia="Times New Roman" w:hAnsi="Book Antiqua" w:cs="Times New Roman"/>
                <w:color w:val="333333"/>
              </w:rPr>
              <w:t>________________________________________</w:t>
            </w:r>
          </w:p>
        </w:tc>
      </w:tr>
      <w:tr w:rsidR="00040AB8" w:rsidRPr="0049614B" w14:paraId="72AC7EDB" w14:textId="77777777" w:rsidTr="00AF1F85">
        <w:tc>
          <w:tcPr>
            <w:tcW w:w="10790" w:type="dxa"/>
            <w:gridSpan w:val="2"/>
            <w:tcBorders>
              <w:top w:val="nil"/>
              <w:left w:val="nil"/>
              <w:bottom w:val="nil"/>
              <w:right w:val="nil"/>
            </w:tcBorders>
          </w:tcPr>
          <w:p w14:paraId="5DCC15B4" w14:textId="77777777" w:rsidR="00040AB8" w:rsidRPr="0049614B" w:rsidRDefault="00040AB8" w:rsidP="004C49F5">
            <w:pPr>
              <w:spacing w:line="360" w:lineRule="auto"/>
              <w:ind w:right="331"/>
              <w:jc w:val="both"/>
              <w:textAlignment w:val="baseline"/>
              <w:outlineLvl w:val="2"/>
              <w:rPr>
                <w:rFonts w:ascii="Book Antiqua" w:eastAsia="Times New Roman" w:hAnsi="Book Antiqua" w:cs="Times New Roman"/>
                <w:color w:val="333333"/>
              </w:rPr>
            </w:pPr>
            <w:r w:rsidRPr="0049614B">
              <w:rPr>
                <w:rFonts w:ascii="Book Antiqua" w:eastAsia="Times New Roman" w:hAnsi="Book Antiqua" w:cs="Times New Roman"/>
                <w:color w:val="333333"/>
              </w:rPr>
              <w:t>Congregation/City: __________________________________________________________________</w:t>
            </w:r>
          </w:p>
          <w:p w14:paraId="796989CE" w14:textId="77777777" w:rsidR="00040AB8" w:rsidRPr="0049614B" w:rsidRDefault="00040AB8" w:rsidP="004C49F5">
            <w:pPr>
              <w:spacing w:line="360" w:lineRule="auto"/>
              <w:ind w:right="338"/>
              <w:jc w:val="both"/>
              <w:textAlignment w:val="baseline"/>
              <w:outlineLvl w:val="2"/>
              <w:rPr>
                <w:rFonts w:ascii="Book Antiqua" w:eastAsia="Times New Roman" w:hAnsi="Book Antiqua" w:cs="Times New Roman"/>
                <w:color w:val="333333"/>
              </w:rPr>
            </w:pPr>
            <w:r w:rsidRPr="0049614B">
              <w:rPr>
                <w:rFonts w:ascii="Book Antiqua" w:eastAsia="Times New Roman" w:hAnsi="Book Antiqua" w:cs="Times New Roman"/>
                <w:color w:val="333333"/>
              </w:rPr>
              <w:t>Food &amp; lodging requests: ____________________________________________________________</w:t>
            </w:r>
          </w:p>
          <w:p w14:paraId="60D8A7DC" w14:textId="23C4C2CA" w:rsidR="00040AB8" w:rsidRPr="000D34A3" w:rsidRDefault="00040AB8" w:rsidP="004C49F5">
            <w:pPr>
              <w:spacing w:line="360" w:lineRule="auto"/>
              <w:ind w:right="338"/>
              <w:jc w:val="both"/>
              <w:textAlignment w:val="baseline"/>
              <w:outlineLvl w:val="2"/>
              <w:rPr>
                <w:rFonts w:ascii="Book Antiqua" w:eastAsia="Times New Roman" w:hAnsi="Book Antiqua" w:cs="Times New Roman"/>
                <w:color w:val="333333"/>
              </w:rPr>
            </w:pPr>
            <w:r w:rsidRPr="000D34A3">
              <w:rPr>
                <w:rFonts w:ascii="Book Antiqua" w:eastAsia="Times New Roman" w:hAnsi="Book Antiqua" w:cs="Times New Roman"/>
                <w:color w:val="333333"/>
              </w:rPr>
              <w:t xml:space="preserve">Questions? Ask </w:t>
            </w:r>
            <w:r w:rsidR="00253B89" w:rsidRPr="000D34A3">
              <w:rPr>
                <w:rFonts w:ascii="Book Antiqua" w:eastAsia="Times New Roman" w:hAnsi="Book Antiqua" w:cs="Times New Roman"/>
                <w:color w:val="333333"/>
              </w:rPr>
              <w:t xml:space="preserve">Fr. </w:t>
            </w:r>
            <w:r w:rsidRPr="000D34A3">
              <w:rPr>
                <w:rFonts w:ascii="Book Antiqua" w:eastAsia="Times New Roman" w:hAnsi="Book Antiqua" w:cs="Times New Roman"/>
                <w:color w:val="333333"/>
              </w:rPr>
              <w:t xml:space="preserve">Harvey Henderson, </w:t>
            </w:r>
            <w:hyperlink r:id="rId10" w:history="1">
              <w:r w:rsidRPr="000D34A3">
                <w:rPr>
                  <w:rStyle w:val="Hyperlink"/>
                  <w:rFonts w:ascii="Book Antiqua" w:eastAsia="Times New Roman" w:hAnsi="Book Antiqua" w:cs="Times New Roman"/>
                </w:rPr>
                <w:t>fatherharvey@stpaulsgrandforks.org</w:t>
              </w:r>
            </w:hyperlink>
            <w:r w:rsidRPr="000D34A3">
              <w:rPr>
                <w:rFonts w:ascii="Book Antiqua" w:eastAsia="Times New Roman" w:hAnsi="Book Antiqua" w:cs="Times New Roman"/>
                <w:color w:val="333333"/>
              </w:rPr>
              <w:t>, 701-899-3510</w:t>
            </w:r>
          </w:p>
        </w:tc>
      </w:tr>
    </w:tbl>
    <w:p w14:paraId="7571575B" w14:textId="77777777" w:rsidR="00D61F1C" w:rsidRDefault="00D61F1C" w:rsidP="00D61F1C">
      <w:pPr>
        <w:spacing w:after="0" w:line="240" w:lineRule="auto"/>
        <w:jc w:val="center"/>
        <w:textAlignment w:val="baseline"/>
        <w:outlineLvl w:val="2"/>
        <w:rPr>
          <w:rFonts w:ascii="Book Antiqua" w:eastAsia="Times New Roman" w:hAnsi="Book Antiqua" w:cs="Times New Roman"/>
          <w:b/>
          <w:color w:val="333333"/>
        </w:rPr>
      </w:pPr>
    </w:p>
    <w:p w14:paraId="68F4B8FD" w14:textId="3651A69B" w:rsidR="00D61F1C" w:rsidRPr="00D61F1C" w:rsidRDefault="00D61F1C" w:rsidP="00D61F1C">
      <w:pPr>
        <w:spacing w:after="0" w:line="240" w:lineRule="auto"/>
        <w:jc w:val="center"/>
        <w:textAlignment w:val="baseline"/>
        <w:outlineLvl w:val="2"/>
        <w:rPr>
          <w:rFonts w:ascii="Book Antiqua" w:eastAsia="Times New Roman" w:hAnsi="Book Antiqua" w:cs="Times New Roman"/>
          <w:b/>
          <w:color w:val="333333"/>
        </w:rPr>
      </w:pPr>
      <w:r w:rsidRPr="00D61F1C">
        <w:rPr>
          <w:rFonts w:ascii="Book Antiqua" w:eastAsia="Times New Roman" w:hAnsi="Book Antiqua" w:cs="Times New Roman"/>
          <w:b/>
          <w:color w:val="333333"/>
        </w:rPr>
        <w:t>The Episcopal Diocese of North Dakota</w:t>
      </w:r>
    </w:p>
    <w:p w14:paraId="0C434685" w14:textId="0F69B860" w:rsidR="006B0045" w:rsidRPr="00D61F1C" w:rsidRDefault="00D61F1C" w:rsidP="00D61F1C">
      <w:pPr>
        <w:spacing w:after="0" w:line="240" w:lineRule="auto"/>
        <w:jc w:val="center"/>
        <w:textAlignment w:val="baseline"/>
        <w:outlineLvl w:val="2"/>
        <w:rPr>
          <w:rFonts w:ascii="Book Antiqua" w:eastAsia="Times New Roman" w:hAnsi="Book Antiqua" w:cs="Times New Roman"/>
          <w:bCs/>
          <w:color w:val="333333"/>
        </w:rPr>
      </w:pPr>
      <w:r w:rsidRPr="00D61F1C">
        <w:rPr>
          <w:rFonts w:ascii="Book Antiqua" w:eastAsia="Times New Roman" w:hAnsi="Book Antiqua" w:cs="Times New Roman"/>
          <w:bCs/>
          <w:color w:val="333333"/>
        </w:rPr>
        <w:t>“God Giveth the Increase!”</w:t>
      </w:r>
    </w:p>
    <w:sectPr w:rsidR="006B0045" w:rsidRPr="00D61F1C" w:rsidSect="0013742E">
      <w:pgSz w:w="12240" w:h="15840"/>
      <w:pgMar w:top="91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C0F98"/>
    <w:multiLevelType w:val="multilevel"/>
    <w:tmpl w:val="D8747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2874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45"/>
    <w:rsid w:val="00016967"/>
    <w:rsid w:val="00040AB8"/>
    <w:rsid w:val="00054735"/>
    <w:rsid w:val="000D34A3"/>
    <w:rsid w:val="0013742E"/>
    <w:rsid w:val="00253B89"/>
    <w:rsid w:val="0031278F"/>
    <w:rsid w:val="003A1ADB"/>
    <w:rsid w:val="003A482B"/>
    <w:rsid w:val="003F39F8"/>
    <w:rsid w:val="00432EA9"/>
    <w:rsid w:val="004660D0"/>
    <w:rsid w:val="0049614B"/>
    <w:rsid w:val="004C20FC"/>
    <w:rsid w:val="004C49F5"/>
    <w:rsid w:val="004E28ED"/>
    <w:rsid w:val="0050431C"/>
    <w:rsid w:val="00593478"/>
    <w:rsid w:val="0060257F"/>
    <w:rsid w:val="00630649"/>
    <w:rsid w:val="006459EB"/>
    <w:rsid w:val="006B0045"/>
    <w:rsid w:val="006F17BA"/>
    <w:rsid w:val="00743E7E"/>
    <w:rsid w:val="007B163B"/>
    <w:rsid w:val="00817046"/>
    <w:rsid w:val="00A31FB2"/>
    <w:rsid w:val="00A71C7F"/>
    <w:rsid w:val="00C5009B"/>
    <w:rsid w:val="00CD582C"/>
    <w:rsid w:val="00CD7D4C"/>
    <w:rsid w:val="00D131ED"/>
    <w:rsid w:val="00D61F1C"/>
    <w:rsid w:val="00E21D02"/>
    <w:rsid w:val="00E40F83"/>
    <w:rsid w:val="00E432C5"/>
    <w:rsid w:val="00E54C13"/>
    <w:rsid w:val="00EB35E6"/>
    <w:rsid w:val="00F819F4"/>
    <w:rsid w:val="00FF5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A940B"/>
  <w15:docId w15:val="{73C33042-5B44-5144-8D61-A2519289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459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C20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20FC"/>
    <w:rPr>
      <w:rFonts w:ascii="Times New Roman" w:eastAsia="Times New Roman" w:hAnsi="Times New Roman" w:cs="Times New Roman"/>
      <w:b/>
      <w:bCs/>
      <w:sz w:val="27"/>
      <w:szCs w:val="27"/>
    </w:rPr>
  </w:style>
  <w:style w:type="character" w:customStyle="1" w:styleId="et-dropcap">
    <w:name w:val="et-dropcap"/>
    <w:basedOn w:val="DefaultParagraphFont"/>
    <w:rsid w:val="004C20FC"/>
  </w:style>
  <w:style w:type="character" w:customStyle="1" w:styleId="Heading2Char">
    <w:name w:val="Heading 2 Char"/>
    <w:basedOn w:val="DefaultParagraphFont"/>
    <w:link w:val="Heading2"/>
    <w:uiPriority w:val="9"/>
    <w:semiHidden/>
    <w:rsid w:val="006459E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6459EB"/>
    <w:pPr>
      <w:spacing w:before="100" w:beforeAutospacing="1" w:after="100" w:afterAutospacing="1" w:line="240" w:lineRule="auto"/>
    </w:pPr>
    <w:rPr>
      <w:rFonts w:ascii="Times New Roman" w:eastAsia="Times New Roman" w:hAnsi="Times New Roman" w:cs="Times New Roman"/>
    </w:rPr>
  </w:style>
  <w:style w:type="character" w:customStyle="1" w:styleId="cc">
    <w:name w:val="cc"/>
    <w:basedOn w:val="DefaultParagraphFont"/>
    <w:rsid w:val="006459EB"/>
  </w:style>
  <w:style w:type="paragraph" w:styleId="BalloonText">
    <w:name w:val="Balloon Text"/>
    <w:basedOn w:val="Normal"/>
    <w:link w:val="BalloonTextChar"/>
    <w:uiPriority w:val="99"/>
    <w:semiHidden/>
    <w:unhideWhenUsed/>
    <w:rsid w:val="00E40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F83"/>
    <w:rPr>
      <w:rFonts w:ascii="Tahoma" w:hAnsi="Tahoma" w:cs="Tahoma"/>
      <w:sz w:val="16"/>
      <w:szCs w:val="16"/>
    </w:rPr>
  </w:style>
  <w:style w:type="paragraph" w:styleId="Revision">
    <w:name w:val="Revision"/>
    <w:hidden/>
    <w:uiPriority w:val="99"/>
    <w:semiHidden/>
    <w:rsid w:val="003A482B"/>
    <w:pPr>
      <w:spacing w:after="0" w:line="240" w:lineRule="auto"/>
    </w:pPr>
  </w:style>
  <w:style w:type="table" w:styleId="TableGrid">
    <w:name w:val="Table Grid"/>
    <w:basedOn w:val="TableNormal"/>
    <w:uiPriority w:val="59"/>
    <w:rsid w:val="00040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0AB8"/>
    <w:rPr>
      <w:color w:val="0000FF" w:themeColor="hyperlink"/>
      <w:u w:val="single"/>
    </w:rPr>
  </w:style>
  <w:style w:type="character" w:styleId="UnresolvedMention">
    <w:name w:val="Unresolved Mention"/>
    <w:basedOn w:val="DefaultParagraphFont"/>
    <w:uiPriority w:val="99"/>
    <w:semiHidden/>
    <w:unhideWhenUsed/>
    <w:rsid w:val="007B163B"/>
    <w:rPr>
      <w:color w:val="605E5C"/>
      <w:shd w:val="clear" w:color="auto" w:fill="E1DFDD"/>
    </w:rPr>
  </w:style>
  <w:style w:type="character" w:customStyle="1" w:styleId="apple-converted-space">
    <w:name w:val="apple-converted-space"/>
    <w:basedOn w:val="DefaultParagraphFont"/>
    <w:rsid w:val="006F17BA"/>
  </w:style>
  <w:style w:type="character" w:styleId="FollowedHyperlink">
    <w:name w:val="FollowedHyperlink"/>
    <w:basedOn w:val="DefaultParagraphFont"/>
    <w:uiPriority w:val="99"/>
    <w:semiHidden/>
    <w:unhideWhenUsed/>
    <w:rsid w:val="003127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590245">
      <w:bodyDiv w:val="1"/>
      <w:marLeft w:val="0"/>
      <w:marRight w:val="0"/>
      <w:marTop w:val="0"/>
      <w:marBottom w:val="0"/>
      <w:divBdr>
        <w:top w:val="none" w:sz="0" w:space="0" w:color="auto"/>
        <w:left w:val="none" w:sz="0" w:space="0" w:color="auto"/>
        <w:bottom w:val="none" w:sz="0" w:space="0" w:color="auto"/>
        <w:right w:val="none" w:sz="0" w:space="0" w:color="auto"/>
      </w:divBdr>
    </w:div>
    <w:div w:id="1576666490">
      <w:bodyDiv w:val="1"/>
      <w:marLeft w:val="0"/>
      <w:marRight w:val="0"/>
      <w:marTop w:val="0"/>
      <w:marBottom w:val="0"/>
      <w:divBdr>
        <w:top w:val="none" w:sz="0" w:space="0" w:color="auto"/>
        <w:left w:val="none" w:sz="0" w:space="0" w:color="auto"/>
        <w:bottom w:val="none" w:sz="0" w:space="0" w:color="auto"/>
        <w:right w:val="none" w:sz="0" w:space="0" w:color="auto"/>
      </w:divBdr>
    </w:div>
    <w:div w:id="1638366431">
      <w:bodyDiv w:val="1"/>
      <w:marLeft w:val="0"/>
      <w:marRight w:val="0"/>
      <w:marTop w:val="0"/>
      <w:marBottom w:val="0"/>
      <w:divBdr>
        <w:top w:val="none" w:sz="0" w:space="0" w:color="auto"/>
        <w:left w:val="none" w:sz="0" w:space="0" w:color="auto"/>
        <w:bottom w:val="none" w:sz="0" w:space="0" w:color="auto"/>
        <w:right w:val="none" w:sz="0" w:space="0" w:color="auto"/>
      </w:divBdr>
    </w:div>
    <w:div w:id="210838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episcopal.org" TargetMode="External"/><Relationship Id="rId3" Type="http://schemas.openxmlformats.org/officeDocument/2006/relationships/settings" Target="settings.xml"/><Relationship Id="rId7" Type="http://schemas.openxmlformats.org/officeDocument/2006/relationships/hyperlink" Target="http://www.ndepiscopa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therharvey@stpaulsgrandforks.org" TargetMode="External"/><Relationship Id="rId11" Type="http://schemas.openxmlformats.org/officeDocument/2006/relationships/fontTable" Target="fontTable.xml"/><Relationship Id="rId5" Type="http://schemas.openxmlformats.org/officeDocument/2006/relationships/hyperlink" Target="http://ndepiscopal.org/ministries/school-of-ministry" TargetMode="External"/><Relationship Id="rId10" Type="http://schemas.openxmlformats.org/officeDocument/2006/relationships/hyperlink" Target="mailto:fatherharvey@stpaulsgrandforks.org" TargetMode="External"/><Relationship Id="rId4" Type="http://schemas.openxmlformats.org/officeDocument/2006/relationships/webSettings" Target="webSettings.xml"/><Relationship Id="rId9" Type="http://schemas.openxmlformats.org/officeDocument/2006/relationships/hyperlink" Target="mailto:office@ndepiscop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Shannon</dc:creator>
  <cp:lastModifiedBy>Jessica Thielke</cp:lastModifiedBy>
  <cp:revision>18</cp:revision>
  <dcterms:created xsi:type="dcterms:W3CDTF">2022-07-03T20:16:00Z</dcterms:created>
  <dcterms:modified xsi:type="dcterms:W3CDTF">2022-07-13T13:26:00Z</dcterms:modified>
</cp:coreProperties>
</file>